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649" w:rsidRDefault="002B29A3" w:rsidP="00DF2649">
      <w:pPr>
        <w:jc w:val="center"/>
        <w:rPr>
          <w:b/>
          <w:sz w:val="28"/>
          <w:szCs w:val="28"/>
        </w:rPr>
      </w:pPr>
      <w:r w:rsidRPr="00724D7C">
        <w:rPr>
          <w:rFonts w:hint="eastAsia"/>
          <w:b/>
          <w:sz w:val="28"/>
          <w:szCs w:val="28"/>
        </w:rPr>
        <w:t>“</w:t>
      </w:r>
      <w:hyperlink r:id="rId6" w:history="1">
        <w:r w:rsidR="002F74AE">
          <w:rPr>
            <w:rFonts w:hint="eastAsia"/>
            <w:b/>
            <w:sz w:val="28"/>
            <w:szCs w:val="28"/>
          </w:rPr>
          <w:t>工业社会学论坛：新发展理念与工程社会学的新视野</w:t>
        </w:r>
      </w:hyperlink>
      <w:r w:rsidR="002F74AE">
        <w:rPr>
          <w:rFonts w:hint="eastAsia"/>
          <w:b/>
          <w:sz w:val="28"/>
          <w:szCs w:val="28"/>
        </w:rPr>
        <w:t>”</w:t>
      </w:r>
    </w:p>
    <w:p w:rsidR="002B29A3" w:rsidRPr="00DF2649" w:rsidRDefault="002B29A3" w:rsidP="00DF2649">
      <w:pPr>
        <w:jc w:val="center"/>
        <w:rPr>
          <w:rFonts w:asciiTheme="minorEastAsia" w:hAnsiTheme="minorEastAsia"/>
          <w:b/>
          <w:sz w:val="28"/>
          <w:szCs w:val="28"/>
        </w:rPr>
      </w:pPr>
      <w:r w:rsidRPr="00DF2649">
        <w:rPr>
          <w:rFonts w:hint="eastAsia"/>
          <w:b/>
          <w:sz w:val="28"/>
          <w:szCs w:val="28"/>
        </w:rPr>
        <w:t>征文通知</w:t>
      </w:r>
    </w:p>
    <w:p w:rsidR="002B29A3" w:rsidRDefault="002B29A3">
      <w:pPr>
        <w:rPr>
          <w:rFonts w:asciiTheme="minorEastAsia" w:hAnsiTheme="minorEastAsia"/>
          <w:sz w:val="24"/>
          <w:szCs w:val="24"/>
        </w:rPr>
      </w:pPr>
    </w:p>
    <w:p w:rsidR="002B29A3" w:rsidRDefault="002B29A3">
      <w:pPr>
        <w:rPr>
          <w:rFonts w:asciiTheme="minorEastAsia" w:hAnsiTheme="minorEastAsia"/>
          <w:sz w:val="24"/>
          <w:szCs w:val="24"/>
        </w:rPr>
      </w:pPr>
    </w:p>
    <w:p w:rsidR="00DB4398" w:rsidRPr="00724D7C" w:rsidRDefault="003F1007">
      <w:pPr>
        <w:rPr>
          <w:b/>
          <w:sz w:val="28"/>
          <w:szCs w:val="28"/>
        </w:rPr>
      </w:pPr>
      <w:r w:rsidRPr="00724D7C">
        <w:rPr>
          <w:rFonts w:hint="eastAsia"/>
          <w:b/>
          <w:sz w:val="28"/>
          <w:szCs w:val="28"/>
        </w:rPr>
        <w:t>各位学界同仁：</w:t>
      </w:r>
    </w:p>
    <w:p w:rsidR="003F1007" w:rsidRPr="00724D7C" w:rsidRDefault="003F1007" w:rsidP="00724D7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F1007" w:rsidRPr="007E5859" w:rsidRDefault="003F1007" w:rsidP="006629E6">
      <w:pPr>
        <w:spacing w:before="100" w:beforeAutospacing="1" w:after="100" w:afterAutospacing="1"/>
        <w:ind w:firstLineChars="200" w:firstLine="480"/>
        <w:rPr>
          <w:rFonts w:ascii="宋体" w:eastAsia="宋体" w:hAnsi="宋体"/>
          <w:sz w:val="24"/>
          <w:szCs w:val="24"/>
        </w:rPr>
      </w:pPr>
      <w:r w:rsidRPr="007E5859">
        <w:rPr>
          <w:rFonts w:ascii="宋体" w:eastAsia="宋体" w:hAnsi="宋体" w:hint="eastAsia"/>
          <w:color w:val="333333"/>
          <w:sz w:val="24"/>
          <w:szCs w:val="24"/>
        </w:rPr>
        <w:t>经中国社会学学会批准，</w:t>
      </w:r>
      <w:r w:rsidRPr="007E5859">
        <w:rPr>
          <w:rFonts w:ascii="宋体" w:eastAsia="宋体" w:hAnsi="宋体" w:hint="eastAsia"/>
          <w:color w:val="000000"/>
          <w:sz w:val="24"/>
          <w:szCs w:val="24"/>
        </w:rPr>
        <w:t>201</w:t>
      </w:r>
      <w:r w:rsidR="00724D7C" w:rsidRPr="007E5859">
        <w:rPr>
          <w:rFonts w:ascii="宋体" w:eastAsia="宋体" w:hAnsi="宋体" w:hint="eastAsia"/>
          <w:color w:val="000000"/>
          <w:sz w:val="24"/>
          <w:szCs w:val="24"/>
        </w:rPr>
        <w:t>6</w:t>
      </w:r>
      <w:r w:rsidR="002F74AE" w:rsidRPr="007E5859">
        <w:rPr>
          <w:rFonts w:ascii="宋体" w:eastAsia="宋体" w:hAnsi="宋体" w:hint="eastAsia"/>
          <w:color w:val="000000"/>
          <w:sz w:val="24"/>
          <w:szCs w:val="24"/>
        </w:rPr>
        <w:t>年中国社会学会年会设立工业</w:t>
      </w:r>
      <w:r w:rsidRPr="007E5859">
        <w:rPr>
          <w:rFonts w:ascii="宋体" w:eastAsia="宋体" w:hAnsi="宋体" w:hint="eastAsia"/>
          <w:color w:val="000000"/>
          <w:sz w:val="24"/>
          <w:szCs w:val="24"/>
        </w:rPr>
        <w:t>社会学分论坛</w:t>
      </w:r>
      <w:r w:rsidR="000256D5" w:rsidRPr="007E5859">
        <w:rPr>
          <w:rFonts w:ascii="宋体" w:eastAsia="宋体" w:hAnsi="宋体" w:hint="eastAsia"/>
          <w:color w:val="000000"/>
          <w:sz w:val="24"/>
          <w:szCs w:val="24"/>
        </w:rPr>
        <w:t>，</w:t>
      </w:r>
      <w:r w:rsidR="00724D7C" w:rsidRPr="007E5859">
        <w:rPr>
          <w:rFonts w:ascii="宋体" w:eastAsia="宋体" w:hAnsi="宋体" w:hint="eastAsia"/>
          <w:color w:val="000000"/>
          <w:sz w:val="24"/>
          <w:szCs w:val="24"/>
        </w:rPr>
        <w:t>主题是</w:t>
      </w:r>
      <w:r w:rsidR="00724D7C" w:rsidRPr="007E5859">
        <w:rPr>
          <w:rFonts w:ascii="宋体" w:eastAsia="宋体" w:hAnsi="宋体" w:hint="eastAsia"/>
          <w:sz w:val="24"/>
          <w:szCs w:val="24"/>
        </w:rPr>
        <w:t>“</w:t>
      </w:r>
      <w:r w:rsidR="002F74AE" w:rsidRPr="007E5859">
        <w:rPr>
          <w:rFonts w:ascii="宋体" w:eastAsia="宋体" w:hAnsi="宋体" w:hint="eastAsia"/>
          <w:sz w:val="24"/>
          <w:szCs w:val="24"/>
        </w:rPr>
        <w:t>新发展理念与工程社会学的新视野</w:t>
      </w:r>
      <w:r w:rsidR="00724D7C" w:rsidRPr="007E5859">
        <w:rPr>
          <w:rFonts w:ascii="宋体" w:eastAsia="宋体" w:hAnsi="宋体" w:hint="eastAsia"/>
          <w:sz w:val="24"/>
          <w:szCs w:val="24"/>
        </w:rPr>
        <w:t>”</w:t>
      </w:r>
      <w:r w:rsidRPr="007E5859">
        <w:rPr>
          <w:rFonts w:ascii="宋体" w:eastAsia="宋体" w:hAnsi="宋体" w:hint="eastAsia"/>
          <w:sz w:val="24"/>
          <w:szCs w:val="24"/>
        </w:rPr>
        <w:t>。</w:t>
      </w:r>
      <w:r w:rsidR="00397581" w:rsidRPr="007E5859">
        <w:rPr>
          <w:rFonts w:ascii="宋体" w:eastAsia="宋体" w:hAnsi="宋体" w:hint="eastAsia"/>
          <w:sz w:val="24"/>
          <w:szCs w:val="24"/>
        </w:rPr>
        <w:t>新发展理念是习近平总书记为“十三五”时期的经济社会发展所提出的重要指导精神</w:t>
      </w:r>
      <w:r w:rsidR="00397581" w:rsidRPr="007E5859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397581" w:rsidRPr="007E5859">
        <w:rPr>
          <w:rFonts w:ascii="宋体" w:eastAsia="宋体" w:hAnsi="宋体" w:hint="eastAsia"/>
          <w:sz w:val="24"/>
          <w:szCs w:val="24"/>
        </w:rPr>
        <w:t>新发展理念要落地生根、变成普遍实践，作为经济建设排头兵的工业工程建设就迎来了重要的转型契机，也面临着艰巨的发展任务，这</w:t>
      </w:r>
      <w:r w:rsidR="007E5859">
        <w:rPr>
          <w:rFonts w:ascii="宋体" w:eastAsia="宋体" w:hAnsi="宋体" w:hint="eastAsia"/>
          <w:sz w:val="24"/>
          <w:szCs w:val="24"/>
        </w:rPr>
        <w:t>敦促着工业社会学的研究</w:t>
      </w:r>
      <w:r w:rsidR="00397581" w:rsidRPr="007E5859">
        <w:rPr>
          <w:rFonts w:ascii="宋体" w:eastAsia="宋体" w:hAnsi="宋体" w:hint="eastAsia"/>
          <w:sz w:val="24"/>
          <w:szCs w:val="24"/>
        </w:rPr>
        <w:t>者展开及时和积极的</w:t>
      </w:r>
      <w:r w:rsidR="00C30DC3">
        <w:rPr>
          <w:rFonts w:ascii="宋体" w:eastAsia="宋体" w:hAnsi="宋体" w:hint="eastAsia"/>
          <w:sz w:val="24"/>
          <w:szCs w:val="24"/>
        </w:rPr>
        <w:t>讨论与</w:t>
      </w:r>
      <w:r w:rsidR="00397581" w:rsidRPr="007E5859">
        <w:rPr>
          <w:rFonts w:ascii="宋体" w:eastAsia="宋体" w:hAnsi="宋体" w:hint="eastAsia"/>
          <w:sz w:val="24"/>
          <w:szCs w:val="24"/>
        </w:rPr>
        <w:t>反思。此次分论坛由哈尔滨工业大学社会学系</w:t>
      </w:r>
      <w:r w:rsidR="006629E6" w:rsidRPr="007E5859">
        <w:rPr>
          <w:rFonts w:ascii="宋体" w:eastAsia="宋体" w:hAnsi="宋体" w:hint="eastAsia"/>
          <w:sz w:val="24"/>
          <w:szCs w:val="24"/>
        </w:rPr>
        <w:t>和中国社会学会工业社会学专业委员会联合举办，</w:t>
      </w:r>
      <w:r w:rsidR="001A5987" w:rsidRPr="007E5859">
        <w:rPr>
          <w:rFonts w:ascii="宋体" w:eastAsia="宋体" w:hAnsi="宋体" w:hint="eastAsia"/>
          <w:sz w:val="24"/>
          <w:szCs w:val="24"/>
        </w:rPr>
        <w:t>现向各位学界同仁征集论文，诚邀您不吝赐稿。</w:t>
      </w:r>
    </w:p>
    <w:p w:rsidR="004C2E03" w:rsidRPr="00724D7C" w:rsidRDefault="004C2E03" w:rsidP="00724D7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3F1007" w:rsidRPr="00724D7C" w:rsidRDefault="004C2E03" w:rsidP="00724D7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24D7C">
        <w:rPr>
          <w:rFonts w:hint="eastAsia"/>
          <w:color w:val="000000"/>
          <w:sz w:val="24"/>
          <w:szCs w:val="24"/>
        </w:rPr>
        <w:t>一、</w:t>
      </w:r>
      <w:r w:rsidR="003F1007" w:rsidRPr="00724D7C">
        <w:rPr>
          <w:rFonts w:asciiTheme="minorEastAsia" w:hAnsiTheme="minorEastAsia" w:hint="eastAsia"/>
          <w:sz w:val="24"/>
          <w:szCs w:val="24"/>
        </w:rPr>
        <w:t>本次论坛的征文</w:t>
      </w:r>
      <w:r w:rsidR="00CA7DE4" w:rsidRPr="00724D7C">
        <w:rPr>
          <w:rFonts w:asciiTheme="minorEastAsia" w:hAnsiTheme="minorEastAsia" w:hint="eastAsia"/>
          <w:sz w:val="24"/>
          <w:szCs w:val="24"/>
        </w:rPr>
        <w:t>主题</w:t>
      </w:r>
      <w:r w:rsidR="003F1007" w:rsidRPr="00724D7C">
        <w:rPr>
          <w:rFonts w:asciiTheme="minorEastAsia" w:hAnsiTheme="minorEastAsia" w:hint="eastAsia"/>
          <w:sz w:val="24"/>
          <w:szCs w:val="24"/>
        </w:rPr>
        <w:t>包括</w:t>
      </w:r>
      <w:r w:rsidR="00724D7C">
        <w:rPr>
          <w:rFonts w:asciiTheme="minorEastAsia" w:hAnsiTheme="minorEastAsia" w:hint="eastAsia"/>
          <w:sz w:val="24"/>
          <w:szCs w:val="24"/>
        </w:rPr>
        <w:t>：</w:t>
      </w:r>
    </w:p>
    <w:p w:rsidR="00724D7C" w:rsidRPr="00724D7C" w:rsidRDefault="004C2E03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24D7C">
        <w:rPr>
          <w:rFonts w:asciiTheme="minorEastAsia" w:hAnsiTheme="minorEastAsia" w:hint="eastAsia"/>
          <w:sz w:val="24"/>
          <w:szCs w:val="24"/>
        </w:rPr>
        <w:t xml:space="preserve">1. </w:t>
      </w:r>
      <w:r w:rsidR="006629E6">
        <w:rPr>
          <w:rFonts w:ascii="宋体" w:eastAsia="宋体" w:hAnsi="宋体" w:cs="宋体" w:hint="eastAsia"/>
          <w:kern w:val="0"/>
          <w:sz w:val="24"/>
          <w:szCs w:val="24"/>
        </w:rPr>
        <w:t>工业社会学的理论建构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2. </w:t>
      </w:r>
      <w:r w:rsidR="006629E6">
        <w:rPr>
          <w:rFonts w:ascii="宋体" w:eastAsia="宋体" w:hAnsi="宋体" w:cs="宋体" w:hint="eastAsia"/>
          <w:kern w:val="0"/>
          <w:sz w:val="24"/>
          <w:szCs w:val="24"/>
        </w:rPr>
        <w:t>工程项目的社会评价</w:t>
      </w:r>
    </w:p>
    <w:p w:rsidR="00724D7C" w:rsidRPr="007E5859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  <w:lang w:val="en-GB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3. </w:t>
      </w:r>
      <w:r w:rsidR="00CC4A07">
        <w:rPr>
          <w:rFonts w:ascii="宋体" w:eastAsia="宋体" w:hAnsi="宋体" w:cs="宋体" w:hint="eastAsia"/>
          <w:kern w:val="0"/>
          <w:sz w:val="24"/>
          <w:szCs w:val="24"/>
        </w:rPr>
        <w:t>工业史与工程史研究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4. </w:t>
      </w:r>
      <w:r w:rsidR="007E5859">
        <w:rPr>
          <w:rFonts w:ascii="宋体" w:eastAsia="宋体" w:hAnsi="宋体" w:cs="宋体" w:hint="eastAsia"/>
          <w:kern w:val="0"/>
          <w:sz w:val="24"/>
          <w:szCs w:val="24"/>
        </w:rPr>
        <w:t>新发展理念与后工业社会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5. </w:t>
      </w:r>
      <w:r w:rsidR="00CC4A07">
        <w:rPr>
          <w:rFonts w:ascii="宋体" w:eastAsia="宋体" w:hAnsi="宋体" w:cs="宋体" w:hint="eastAsia"/>
          <w:kern w:val="0"/>
          <w:sz w:val="24"/>
          <w:szCs w:val="24"/>
        </w:rPr>
        <w:t>一带一路与供给侧改革</w:t>
      </w:r>
    </w:p>
    <w:p w:rsidR="00724D7C" w:rsidRPr="00724D7C" w:rsidRDefault="00724D7C" w:rsidP="00724D7C">
      <w:pPr>
        <w:spacing w:line="360" w:lineRule="auto"/>
        <w:ind w:firstLineChars="300" w:firstLine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6. </w:t>
      </w:r>
      <w:r w:rsidR="007E5859">
        <w:rPr>
          <w:rFonts w:ascii="宋体" w:eastAsia="宋体" w:hAnsi="宋体" w:cs="宋体" w:hint="eastAsia"/>
          <w:kern w:val="0"/>
          <w:sz w:val="24"/>
          <w:szCs w:val="24"/>
        </w:rPr>
        <w:t>国企改革与</w:t>
      </w:r>
      <w:r w:rsidR="00CC4A07">
        <w:rPr>
          <w:rFonts w:ascii="宋体" w:eastAsia="宋体" w:hAnsi="宋体" w:cs="宋体" w:hint="eastAsia"/>
          <w:kern w:val="0"/>
          <w:sz w:val="24"/>
          <w:szCs w:val="24"/>
        </w:rPr>
        <w:t>老工业基地的社会发展</w:t>
      </w:r>
    </w:p>
    <w:p w:rsidR="00724D7C" w:rsidRPr="00724D7C" w:rsidRDefault="00C362A3" w:rsidP="00C362A3">
      <w:pPr>
        <w:spacing w:line="360" w:lineRule="auto"/>
        <w:ind w:firstLineChars="300" w:firstLine="72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7</w:t>
      </w:r>
      <w:r w:rsidR="00724D7C"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CC4A07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724D7C" w:rsidRPr="00724D7C">
        <w:rPr>
          <w:rFonts w:ascii="宋体" w:eastAsia="宋体" w:hAnsi="宋体" w:cs="宋体" w:hint="eastAsia"/>
          <w:kern w:val="0"/>
          <w:sz w:val="24"/>
          <w:szCs w:val="24"/>
        </w:rPr>
        <w:t>其它议题</w:t>
      </w:r>
    </w:p>
    <w:p w:rsidR="004C2E03" w:rsidRPr="00724D7C" w:rsidRDefault="004C2E03" w:rsidP="00724D7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</w:p>
    <w:p w:rsidR="004C2E03" w:rsidRDefault="004C2E03" w:rsidP="003F100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二、论文要求</w:t>
      </w:r>
    </w:p>
    <w:p w:rsidR="004C2E03" w:rsidRPr="004C2E03" w:rsidRDefault="004C2E03" w:rsidP="00174D77">
      <w:pPr>
        <w:widowControl/>
        <w:spacing w:line="360" w:lineRule="auto"/>
        <w:ind w:firstLineChars="177" w:firstLine="425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4C2E03">
        <w:rPr>
          <w:rFonts w:asciiTheme="minorEastAsia" w:hAnsiTheme="minorEastAsia" w:cs="Arial"/>
          <w:kern w:val="0"/>
          <w:sz w:val="24"/>
          <w:szCs w:val="24"/>
        </w:rPr>
        <w:t>1</w:t>
      </w:r>
      <w:r w:rsidR="00174D77">
        <w:rPr>
          <w:rFonts w:asciiTheme="minorEastAsia" w:hAnsiTheme="minorEastAsia" w:cs="Arial" w:hint="eastAsia"/>
          <w:kern w:val="0"/>
          <w:sz w:val="24"/>
          <w:szCs w:val="24"/>
        </w:rPr>
        <w:t>．</w:t>
      </w:r>
      <w:r w:rsidRPr="004C2E03">
        <w:rPr>
          <w:rFonts w:asciiTheme="minorEastAsia" w:hAnsiTheme="minorEastAsia" w:cs="Arial" w:hint="eastAsia"/>
          <w:kern w:val="0"/>
          <w:sz w:val="24"/>
          <w:szCs w:val="24"/>
        </w:rPr>
        <w:t>未在正式刊物上发表过的研究成果。</w:t>
      </w:r>
    </w:p>
    <w:p w:rsidR="004C2E03" w:rsidRPr="004C2E03" w:rsidRDefault="004C2E03" w:rsidP="00174D77">
      <w:pPr>
        <w:widowControl/>
        <w:spacing w:line="360" w:lineRule="auto"/>
        <w:ind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2E03">
        <w:rPr>
          <w:rFonts w:asciiTheme="minorEastAsia" w:hAnsiTheme="minorEastAsia" w:cs="Arial"/>
          <w:color w:val="333333"/>
          <w:kern w:val="0"/>
          <w:sz w:val="24"/>
          <w:szCs w:val="24"/>
        </w:rPr>
        <w:t>2</w:t>
      </w:r>
      <w:r w:rsidR="00174D77">
        <w:rPr>
          <w:rFonts w:asciiTheme="minorEastAsia" w:hAnsiTheme="minorEastAsia" w:cs="Arial" w:hint="eastAsia"/>
          <w:color w:val="333333"/>
          <w:kern w:val="0"/>
          <w:sz w:val="24"/>
          <w:szCs w:val="24"/>
        </w:rPr>
        <w:t>．</w:t>
      </w:r>
      <w:r w:rsidRPr="004C2E03">
        <w:rPr>
          <w:rFonts w:ascii="Arial" w:eastAsia="宋体" w:hAnsi="宋体" w:cs="Arial" w:hint="eastAsia"/>
          <w:color w:val="333333"/>
          <w:kern w:val="0"/>
          <w:sz w:val="24"/>
          <w:szCs w:val="24"/>
        </w:rPr>
        <w:t>学术规范的要求：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1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）稿件第一页应包括以下信息：文章标题、作者姓名、单位、职称、联系电话、通讯地址、电邮地址；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）稿件第二页应包括以下信息：文章标题、中文摘要，不超过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200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字、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3-5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个中文关键词、英文标题、作者姓名的汉语拼音、英文摘要，不超过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150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字；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）文章凡采用他人成说，务必加注说明。在引文后加</w:t>
      </w:r>
      <w:bookmarkStart w:id="0" w:name="_GoBack"/>
      <w:bookmarkEnd w:id="0"/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括号注明作者、出版年份及页码，详细文献出处作为参考文献列于文后，以作者、出版年份、书（或文章）名、出版单位（或期刊名）、出版地点排序。文献按作者姓氏的第一个字母依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A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－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Z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顺序分中、英文两部分排列，中文文献在前，英文文献在后。引文中的英文部分，专著名用斜体，论文题目写入“”号内。作者自己的说明放在当页脚注；</w:t>
      </w:r>
    </w:p>
    <w:p w:rsidR="00B80DE0" w:rsidRP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4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中文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字体用宋体五号字，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英文字体用Times New Roman 12号字。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每页页边距规格上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4cm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、下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2.54cm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、左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3.17cm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、右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3.17cm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B80DE0" w:rsidRDefault="00B80DE0" w:rsidP="00174D77">
      <w:pPr>
        <w:widowControl/>
        <w:spacing w:line="360" w:lineRule="atLeast"/>
        <w:ind w:left="480" w:firstLineChars="177" w:firstLine="425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B80DE0" w:rsidRPr="00B80DE0" w:rsidRDefault="00B80DE0" w:rsidP="00174D77">
      <w:pPr>
        <w:widowControl/>
        <w:spacing w:line="360" w:lineRule="atLeast"/>
        <w:ind w:firstLineChars="177" w:firstLine="4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3.论文字数原则上不超过</w:t>
      </w:r>
      <w:r w:rsidRPr="00B80DE0">
        <w:rPr>
          <w:rFonts w:ascii="宋体" w:eastAsia="宋体" w:hAnsi="宋体" w:cs="宋体"/>
          <w:color w:val="000000"/>
          <w:kern w:val="0"/>
          <w:sz w:val="24"/>
          <w:szCs w:val="24"/>
        </w:rPr>
        <w:t>12000</w:t>
      </w:r>
      <w:r w:rsidRPr="00B80DE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字。</w:t>
      </w:r>
    </w:p>
    <w:p w:rsidR="00B80DE0" w:rsidRDefault="00B80DE0" w:rsidP="00174D77">
      <w:pPr>
        <w:ind w:firstLineChars="177" w:firstLine="425"/>
        <w:rPr>
          <w:rFonts w:asciiTheme="minorEastAsia" w:hAnsiTheme="minorEastAsia"/>
          <w:sz w:val="24"/>
          <w:szCs w:val="24"/>
        </w:rPr>
      </w:pPr>
    </w:p>
    <w:p w:rsidR="004C2E03" w:rsidRDefault="00B80DE0" w:rsidP="003F100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三、论文提交</w:t>
      </w:r>
    </w:p>
    <w:p w:rsidR="00764479" w:rsidRPr="00B66EC5" w:rsidRDefault="00B66EC5" w:rsidP="00D7703B">
      <w:pPr>
        <w:ind w:firstLineChars="177" w:firstLine="425"/>
        <w:rPr>
          <w:rFonts w:asciiTheme="minorEastAsia" w:hAnsiTheme="minorEastAsia"/>
          <w:sz w:val="24"/>
          <w:szCs w:val="24"/>
        </w:rPr>
      </w:pPr>
      <w:r w:rsidRPr="00B66EC5">
        <w:rPr>
          <w:rFonts w:asciiTheme="minorEastAsia" w:hAnsiTheme="minorEastAsia" w:hint="eastAsia"/>
          <w:sz w:val="24"/>
          <w:szCs w:val="24"/>
        </w:rPr>
        <w:t>（1）提交时间：</w:t>
      </w:r>
      <w:r w:rsidR="00764479" w:rsidRPr="00B66EC5">
        <w:rPr>
          <w:rFonts w:asciiTheme="minorEastAsia" w:hAnsiTheme="minorEastAsia" w:hint="eastAsia"/>
          <w:sz w:val="24"/>
          <w:szCs w:val="24"/>
        </w:rPr>
        <w:t>论文全文请于</w:t>
      </w:r>
      <w:r w:rsidR="00764479" w:rsidRPr="00B66EC5">
        <w:rPr>
          <w:rFonts w:asciiTheme="minorEastAsia" w:hAnsiTheme="minorEastAsia"/>
          <w:sz w:val="24"/>
          <w:szCs w:val="24"/>
        </w:rPr>
        <w:t>201</w:t>
      </w:r>
      <w:r w:rsidR="00330D28">
        <w:rPr>
          <w:rFonts w:asciiTheme="minorEastAsia" w:hAnsiTheme="minorEastAsia" w:hint="eastAsia"/>
          <w:sz w:val="24"/>
          <w:szCs w:val="24"/>
        </w:rPr>
        <w:t>6</w:t>
      </w:r>
      <w:r w:rsidR="00764479" w:rsidRPr="00B66EC5">
        <w:rPr>
          <w:rFonts w:asciiTheme="minorEastAsia" w:hAnsiTheme="minorEastAsia" w:hint="eastAsia"/>
          <w:sz w:val="24"/>
          <w:szCs w:val="24"/>
        </w:rPr>
        <w:t>年</w:t>
      </w:r>
      <w:r w:rsidR="00764479" w:rsidRPr="00B66EC5">
        <w:rPr>
          <w:rFonts w:asciiTheme="minorEastAsia" w:hAnsiTheme="minorEastAsia"/>
          <w:sz w:val="24"/>
          <w:szCs w:val="24"/>
        </w:rPr>
        <w:t>6</w:t>
      </w:r>
      <w:r w:rsidR="00764479" w:rsidRPr="00B66EC5">
        <w:rPr>
          <w:rFonts w:asciiTheme="minorEastAsia" w:hAnsiTheme="minorEastAsia" w:hint="eastAsia"/>
          <w:sz w:val="24"/>
          <w:szCs w:val="24"/>
        </w:rPr>
        <w:t>月</w:t>
      </w:r>
      <w:r w:rsidR="00481209">
        <w:rPr>
          <w:rFonts w:asciiTheme="minorEastAsia" w:hAnsiTheme="minorEastAsia" w:hint="eastAsia"/>
          <w:sz w:val="24"/>
          <w:szCs w:val="24"/>
        </w:rPr>
        <w:t>5</w:t>
      </w:r>
      <w:r w:rsidR="00764479" w:rsidRPr="00B66EC5">
        <w:rPr>
          <w:rFonts w:asciiTheme="minorEastAsia" w:hAnsiTheme="minorEastAsia" w:hint="eastAsia"/>
          <w:sz w:val="24"/>
          <w:szCs w:val="24"/>
        </w:rPr>
        <w:t>日前通过电子邮件提交，</w:t>
      </w:r>
      <w:r w:rsidRPr="00B66EC5">
        <w:rPr>
          <w:rFonts w:asciiTheme="minorEastAsia" w:hAnsiTheme="minorEastAsia" w:hint="eastAsia"/>
          <w:sz w:val="24"/>
          <w:szCs w:val="24"/>
        </w:rPr>
        <w:t>我们将由专家评审后于6月</w:t>
      </w:r>
      <w:r w:rsidR="00330D28">
        <w:rPr>
          <w:rFonts w:asciiTheme="minorEastAsia" w:hAnsiTheme="minorEastAsia" w:hint="eastAsia"/>
          <w:sz w:val="24"/>
          <w:szCs w:val="24"/>
        </w:rPr>
        <w:t>20</w:t>
      </w:r>
      <w:r w:rsidRPr="00B66EC5">
        <w:rPr>
          <w:rFonts w:asciiTheme="minorEastAsia" w:hAnsiTheme="minorEastAsia" w:hint="eastAsia"/>
          <w:sz w:val="24"/>
          <w:szCs w:val="24"/>
        </w:rPr>
        <w:t>日前给予反馈。</w:t>
      </w:r>
    </w:p>
    <w:p w:rsidR="00B66EC5" w:rsidRPr="00B66EC5" w:rsidRDefault="00B66EC5" w:rsidP="00D7703B">
      <w:pPr>
        <w:ind w:firstLineChars="177" w:firstLine="425"/>
        <w:rPr>
          <w:rFonts w:asciiTheme="minorEastAsia" w:hAnsiTheme="minorEastAsia"/>
          <w:sz w:val="24"/>
          <w:szCs w:val="24"/>
        </w:rPr>
      </w:pPr>
      <w:r w:rsidRPr="00B66EC5">
        <w:rPr>
          <w:rFonts w:asciiTheme="minorEastAsia" w:hAnsiTheme="minorEastAsia" w:hint="eastAsia"/>
          <w:sz w:val="24"/>
          <w:szCs w:val="24"/>
        </w:rPr>
        <w:t>（2）提交方式：请以附件的形式提交Word格式的文本，邮件主题</w:t>
      </w:r>
      <w:r w:rsidR="002A24C4">
        <w:rPr>
          <w:rFonts w:asciiTheme="minorEastAsia" w:hAnsiTheme="minorEastAsia" w:hint="eastAsia"/>
          <w:sz w:val="24"/>
          <w:szCs w:val="24"/>
        </w:rPr>
        <w:t>请</w:t>
      </w:r>
      <w:r w:rsidR="007E5859">
        <w:rPr>
          <w:rFonts w:asciiTheme="minorEastAsia" w:hAnsiTheme="minorEastAsia" w:hint="eastAsia"/>
          <w:sz w:val="24"/>
          <w:szCs w:val="24"/>
        </w:rPr>
        <w:t>注明“工业</w:t>
      </w:r>
      <w:r w:rsidRPr="00B66EC5">
        <w:rPr>
          <w:rFonts w:asciiTheme="minorEastAsia" w:hAnsiTheme="minorEastAsia" w:hint="eastAsia"/>
          <w:sz w:val="24"/>
          <w:szCs w:val="24"/>
        </w:rPr>
        <w:t>社会学分论坛征文_姓名”。</w:t>
      </w:r>
    </w:p>
    <w:p w:rsidR="00F12B93" w:rsidRDefault="00B66EC5" w:rsidP="007E5859">
      <w:pPr>
        <w:ind w:firstLineChars="177" w:firstLine="425"/>
        <w:rPr>
          <w:rFonts w:asciiTheme="minorEastAsia" w:hAnsiTheme="minorEastAsia" w:hint="eastAsia"/>
          <w:sz w:val="24"/>
          <w:szCs w:val="24"/>
        </w:rPr>
      </w:pPr>
      <w:r w:rsidRPr="00B66EC5">
        <w:rPr>
          <w:rFonts w:asciiTheme="minorEastAsia" w:hAnsiTheme="minorEastAsia" w:hint="eastAsia"/>
          <w:sz w:val="24"/>
          <w:szCs w:val="24"/>
        </w:rPr>
        <w:t>（3</w:t>
      </w:r>
      <w:r w:rsidR="007E5859">
        <w:rPr>
          <w:rFonts w:asciiTheme="minorEastAsia" w:hAnsiTheme="minorEastAsia" w:hint="eastAsia"/>
          <w:sz w:val="24"/>
          <w:szCs w:val="24"/>
        </w:rPr>
        <w:t xml:space="preserve">）联系人：哈尔滨工业大学 吴肃然 </w:t>
      </w:r>
      <w:r w:rsidR="007E5859">
        <w:rPr>
          <w:rFonts w:asciiTheme="minorEastAsia" w:hAnsiTheme="minorEastAsia"/>
          <w:sz w:val="24"/>
          <w:szCs w:val="24"/>
        </w:rPr>
        <w:t>wusuran@hit.edu.cn</w:t>
      </w:r>
    </w:p>
    <w:p w:rsidR="00F12B93" w:rsidRDefault="00F12B93" w:rsidP="003F1007">
      <w:pPr>
        <w:rPr>
          <w:rFonts w:asciiTheme="minorEastAsia" w:hAnsiTheme="minorEastAsia"/>
          <w:sz w:val="24"/>
          <w:szCs w:val="24"/>
        </w:rPr>
      </w:pPr>
    </w:p>
    <w:p w:rsidR="00F12B93" w:rsidRPr="00B66EC5" w:rsidRDefault="00F12B93" w:rsidP="003F1007">
      <w:pPr>
        <w:rPr>
          <w:rFonts w:asciiTheme="minorEastAsia" w:hAnsiTheme="minorEastAsia"/>
          <w:sz w:val="24"/>
          <w:szCs w:val="24"/>
        </w:rPr>
      </w:pPr>
    </w:p>
    <w:p w:rsidR="00B66EC5" w:rsidRPr="00B66EC5" w:rsidRDefault="00B66EC5" w:rsidP="003F1007">
      <w:pPr>
        <w:rPr>
          <w:rFonts w:asciiTheme="minorEastAsia" w:hAnsiTheme="minorEastAsia"/>
          <w:sz w:val="24"/>
          <w:szCs w:val="24"/>
        </w:rPr>
      </w:pPr>
    </w:p>
    <w:sectPr w:rsidR="00B66EC5" w:rsidRPr="00B66EC5" w:rsidSect="00DB4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431" w:rsidRDefault="000E4431" w:rsidP="00DF2649">
      <w:r>
        <w:separator/>
      </w:r>
    </w:p>
  </w:endnote>
  <w:endnote w:type="continuationSeparator" w:id="0">
    <w:p w:rsidR="000E4431" w:rsidRDefault="000E4431" w:rsidP="00DF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431" w:rsidRDefault="000E4431" w:rsidP="00DF2649">
      <w:r>
        <w:separator/>
      </w:r>
    </w:p>
  </w:footnote>
  <w:footnote w:type="continuationSeparator" w:id="0">
    <w:p w:rsidR="000E4431" w:rsidRDefault="000E4431" w:rsidP="00DF2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1007"/>
    <w:rsid w:val="000256D5"/>
    <w:rsid w:val="000528BB"/>
    <w:rsid w:val="000E4431"/>
    <w:rsid w:val="00135014"/>
    <w:rsid w:val="00174D77"/>
    <w:rsid w:val="001A3722"/>
    <w:rsid w:val="001A5987"/>
    <w:rsid w:val="002A24C4"/>
    <w:rsid w:val="002B29A3"/>
    <w:rsid w:val="002F74AE"/>
    <w:rsid w:val="00330D28"/>
    <w:rsid w:val="00397581"/>
    <w:rsid w:val="003F1007"/>
    <w:rsid w:val="0041434B"/>
    <w:rsid w:val="00481209"/>
    <w:rsid w:val="004C2E03"/>
    <w:rsid w:val="006629E6"/>
    <w:rsid w:val="00724D7C"/>
    <w:rsid w:val="00764479"/>
    <w:rsid w:val="007A1A66"/>
    <w:rsid w:val="007E5859"/>
    <w:rsid w:val="00931EFB"/>
    <w:rsid w:val="00B66EC5"/>
    <w:rsid w:val="00B80DE0"/>
    <w:rsid w:val="00C30DC3"/>
    <w:rsid w:val="00C362A3"/>
    <w:rsid w:val="00CA7DE4"/>
    <w:rsid w:val="00CC4A07"/>
    <w:rsid w:val="00D7703B"/>
    <w:rsid w:val="00DB4398"/>
    <w:rsid w:val="00DF2649"/>
    <w:rsid w:val="00F1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AF13AE-692F-431A-A719-5F295087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6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64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30D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30D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ciology.cssn.cn/news/749973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WwW.YlmF.CoM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suran wu</cp:lastModifiedBy>
  <cp:revision>15</cp:revision>
  <cp:lastPrinted>2016-04-11T03:24:00Z</cp:lastPrinted>
  <dcterms:created xsi:type="dcterms:W3CDTF">2016-03-25T06:04:00Z</dcterms:created>
  <dcterms:modified xsi:type="dcterms:W3CDTF">2016-04-11T03:24:00Z</dcterms:modified>
</cp:coreProperties>
</file>